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A5278" w14:textId="38387B6F" w:rsidR="001B4C1F" w:rsidRDefault="00000000" w:rsidP="00BA2C46">
      <w:pPr>
        <w:pStyle w:val="Heading1"/>
        <w:spacing w:before="0"/>
        <w:jc w:val="center"/>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Training Design</w:t>
      </w:r>
    </w:p>
    <w:p w14:paraId="24B8A113" w14:textId="77777777" w:rsidR="00297C60" w:rsidRPr="00297C60" w:rsidRDefault="00297C60" w:rsidP="00297C60"/>
    <w:p w14:paraId="3D8A68E3" w14:textId="213A7D33" w:rsidR="001B4C1F" w:rsidRPr="00297C60" w:rsidRDefault="00000000" w:rsidP="00B910D8">
      <w:pPr>
        <w:spacing w:after="0"/>
        <w:jc w:val="center"/>
        <w:rPr>
          <w:rFonts w:ascii="Times New Roman" w:hAnsi="Times New Roman" w:cs="Times New Roman"/>
          <w:b/>
          <w:bCs/>
          <w:color w:val="000000" w:themeColor="text1"/>
          <w:sz w:val="24"/>
          <w:szCs w:val="24"/>
        </w:rPr>
      </w:pPr>
      <w:r w:rsidRPr="00297C60">
        <w:rPr>
          <w:rFonts w:ascii="Times New Roman" w:hAnsi="Times New Roman" w:cs="Times New Roman"/>
          <w:b/>
          <w:bCs/>
          <w:color w:val="000000" w:themeColor="text1"/>
          <w:sz w:val="24"/>
          <w:szCs w:val="24"/>
        </w:rPr>
        <w:t>Bibliometric Analysis for Research Mapping and Publication Development: A Hands-on Training-Workshop</w:t>
      </w:r>
    </w:p>
    <w:p w14:paraId="4078B5CA" w14:textId="77777777" w:rsidR="00BA2C46" w:rsidRPr="00297C60" w:rsidRDefault="00BA2C46" w:rsidP="00BA2C46">
      <w:pPr>
        <w:spacing w:after="0"/>
        <w:jc w:val="both"/>
        <w:rPr>
          <w:rFonts w:ascii="Times New Roman" w:hAnsi="Times New Roman" w:cs="Times New Roman"/>
          <w:color w:val="000000" w:themeColor="text1"/>
        </w:rPr>
      </w:pPr>
    </w:p>
    <w:p w14:paraId="01E69526" w14:textId="77777777" w:rsidR="001B4C1F" w:rsidRPr="00297C60" w:rsidRDefault="00000000" w:rsidP="00BA2C46">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Training Description</w:t>
      </w:r>
    </w:p>
    <w:p w14:paraId="75DF2EB3" w14:textId="13CC6061" w:rsidR="00BA2C46" w:rsidRPr="00297C60" w:rsidRDefault="00000000" w:rsidP="00BA2C46">
      <w:pPr>
        <w:spacing w:after="0"/>
        <w:ind w:firstLine="720"/>
        <w:jc w:val="both"/>
        <w:rPr>
          <w:rFonts w:ascii="Times New Roman" w:hAnsi="Times New Roman" w:cs="Times New Roman"/>
          <w:color w:val="000000" w:themeColor="text1"/>
        </w:rPr>
      </w:pPr>
      <w:r w:rsidRPr="00297C60">
        <w:rPr>
          <w:rFonts w:ascii="Times New Roman" w:hAnsi="Times New Roman" w:cs="Times New Roman"/>
          <w:color w:val="000000" w:themeColor="text1"/>
        </w:rPr>
        <w:t>This training-workshop introduces participants to bibliometric analysis as a research mapping methodology for examining publication trends, influential authors and sources, collaboration networks, citation patterns, and emerging research themes. Designed for researchers seeking to expand their methodological repertoire, the workshop combines conceptual discussions with intensive hands-on activities using bibliometric software.</w:t>
      </w:r>
    </w:p>
    <w:p w14:paraId="032D83E9" w14:textId="77777777" w:rsidR="00BA2C46" w:rsidRPr="00297C60" w:rsidRDefault="00BA2C46" w:rsidP="00BA2C46">
      <w:pPr>
        <w:spacing w:after="0"/>
        <w:ind w:firstLine="720"/>
        <w:jc w:val="both"/>
        <w:rPr>
          <w:rFonts w:ascii="Times New Roman" w:hAnsi="Times New Roman" w:cs="Times New Roman"/>
          <w:color w:val="000000" w:themeColor="text1"/>
        </w:rPr>
      </w:pPr>
    </w:p>
    <w:p w14:paraId="2CA313E3" w14:textId="77777777" w:rsidR="0042631F" w:rsidRPr="00297C60" w:rsidRDefault="00000000" w:rsidP="0042631F">
      <w:pPr>
        <w:spacing w:after="0"/>
        <w:ind w:firstLine="720"/>
        <w:jc w:val="both"/>
        <w:rPr>
          <w:rFonts w:ascii="Times New Roman" w:hAnsi="Times New Roman" w:cs="Times New Roman"/>
          <w:color w:val="000000" w:themeColor="text1"/>
        </w:rPr>
      </w:pPr>
      <w:r w:rsidRPr="00297C60">
        <w:rPr>
          <w:rFonts w:ascii="Times New Roman" w:hAnsi="Times New Roman" w:cs="Times New Roman"/>
          <w:color w:val="000000" w:themeColor="text1"/>
        </w:rPr>
        <w:t>Participants will learn how to design a bibliometric study, retrieve and prepare bibliographic datasets, generate research maps and descriptive analyses, interpret bibliometric outputs, identify research gaps, and organize findings into a publication-oriented manuscript</w:t>
      </w:r>
      <w:r w:rsidR="0042631F" w:rsidRPr="00297C60">
        <w:rPr>
          <w:rFonts w:ascii="Times New Roman" w:hAnsi="Times New Roman" w:cs="Times New Roman"/>
          <w:color w:val="000000" w:themeColor="text1"/>
        </w:rPr>
        <w:t>.</w:t>
      </w:r>
    </w:p>
    <w:p w14:paraId="0CB9E34E" w14:textId="77777777" w:rsidR="0042631F" w:rsidRPr="00297C60" w:rsidRDefault="0042631F" w:rsidP="0042631F">
      <w:pPr>
        <w:spacing w:after="0"/>
        <w:ind w:firstLine="720"/>
        <w:jc w:val="both"/>
        <w:rPr>
          <w:rFonts w:ascii="Times New Roman" w:hAnsi="Times New Roman" w:cs="Times New Roman"/>
          <w:color w:val="000000" w:themeColor="text1"/>
        </w:rPr>
      </w:pPr>
    </w:p>
    <w:p w14:paraId="05F48DA1" w14:textId="073EBBDE" w:rsidR="001B4C1F" w:rsidRPr="00297C60" w:rsidRDefault="00000000" w:rsidP="0042631F">
      <w:pPr>
        <w:spacing w:after="0"/>
        <w:ind w:firstLine="720"/>
        <w:jc w:val="both"/>
        <w:rPr>
          <w:rFonts w:ascii="Times New Roman" w:hAnsi="Times New Roman" w:cs="Times New Roman"/>
          <w:color w:val="000000" w:themeColor="text1"/>
        </w:rPr>
      </w:pPr>
      <w:r w:rsidRPr="00297C60">
        <w:rPr>
          <w:rFonts w:ascii="Times New Roman" w:hAnsi="Times New Roman" w:cs="Times New Roman"/>
          <w:color w:val="000000" w:themeColor="text1"/>
        </w:rPr>
        <w:t>Emphasis is placed on methodological rigor, meaningful interpretation, and scholarly writing rather than software operation alone, enabling participants to develop a preliminary bibliometric study that may serve as the foundation for conference presentations or journal publications.</w:t>
      </w:r>
    </w:p>
    <w:p w14:paraId="140FA334" w14:textId="77777777" w:rsidR="00BA2C46" w:rsidRPr="00297C60" w:rsidRDefault="00BA2C46" w:rsidP="00BA2C46">
      <w:pPr>
        <w:spacing w:after="0"/>
        <w:ind w:firstLine="720"/>
        <w:jc w:val="both"/>
        <w:rPr>
          <w:rFonts w:ascii="Times New Roman" w:hAnsi="Times New Roman" w:cs="Times New Roman"/>
          <w:color w:val="000000" w:themeColor="text1"/>
        </w:rPr>
      </w:pPr>
    </w:p>
    <w:p w14:paraId="11E9FD29" w14:textId="77777777" w:rsidR="001B4C1F" w:rsidRPr="00297C60" w:rsidRDefault="00000000" w:rsidP="00BA2C46">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General Objectives</w:t>
      </w:r>
    </w:p>
    <w:p w14:paraId="58A1C3B0" w14:textId="77777777" w:rsidR="001B4C1F" w:rsidRPr="00297C60" w:rsidRDefault="00000000" w:rsidP="00BA2C46">
      <w:pPr>
        <w:pStyle w:val="ListNumbe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Explain the concepts, applications, strengths, and limitations of bibliometric analysis;</w:t>
      </w:r>
    </w:p>
    <w:p w14:paraId="50DD1930" w14:textId="77777777" w:rsidR="001B4C1F" w:rsidRPr="00297C60" w:rsidRDefault="00000000" w:rsidP="00BA2C46">
      <w:pPr>
        <w:pStyle w:val="ListNumbe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Design an appropriate bibliometric study for a selected research topic;</w:t>
      </w:r>
    </w:p>
    <w:p w14:paraId="4D1C1D6E" w14:textId="77777777" w:rsidR="001B4C1F" w:rsidRPr="00297C60" w:rsidRDefault="00000000" w:rsidP="0004557A">
      <w:pPr>
        <w:pStyle w:val="ListNumbe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Retrieve and prepare bibliographic datasets from major academic databases;</w:t>
      </w:r>
    </w:p>
    <w:p w14:paraId="4AA1DA61" w14:textId="77777777" w:rsidR="001B4C1F" w:rsidRPr="00297C60" w:rsidRDefault="00000000" w:rsidP="0004557A">
      <w:pPr>
        <w:pStyle w:val="ListNumbe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Generate bibliometric visualizations using VOSviewer and descriptive analyses using Biblioshiny;</w:t>
      </w:r>
    </w:p>
    <w:p w14:paraId="3E4397C6" w14:textId="77777777" w:rsidR="001B4C1F" w:rsidRPr="00297C60" w:rsidRDefault="00000000" w:rsidP="0004557A">
      <w:pPr>
        <w:pStyle w:val="ListNumbe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Interpret bibliometric outputs to identify publication trends, collaboration patterns, thematic structures, and research gaps;</w:t>
      </w:r>
    </w:p>
    <w:p w14:paraId="42226D48" w14:textId="77777777" w:rsidR="001B4C1F" w:rsidRPr="00297C60" w:rsidRDefault="00000000" w:rsidP="0004557A">
      <w:pPr>
        <w:pStyle w:val="ListNumbe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Organize bibliometric findings using the IMRAD structure; and</w:t>
      </w:r>
    </w:p>
    <w:p w14:paraId="3DC741A4" w14:textId="77777777" w:rsidR="001B4C1F" w:rsidRPr="00297C60" w:rsidRDefault="00000000" w:rsidP="0004557A">
      <w:pPr>
        <w:pStyle w:val="ListNumbe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Develop a preliminary bibliometric study suitable for conference presentation or publication development.</w:t>
      </w:r>
    </w:p>
    <w:p w14:paraId="6714EF57" w14:textId="77777777" w:rsidR="00BA2C46" w:rsidRPr="00297C60" w:rsidRDefault="00BA2C46" w:rsidP="0004557A">
      <w:pPr>
        <w:pStyle w:val="ListNumber"/>
        <w:numPr>
          <w:ilvl w:val="0"/>
          <w:numId w:val="0"/>
        </w:numPr>
        <w:spacing w:after="0"/>
        <w:ind w:left="360"/>
        <w:jc w:val="both"/>
        <w:rPr>
          <w:rFonts w:ascii="Times New Roman" w:hAnsi="Times New Roman" w:cs="Times New Roman"/>
          <w:color w:val="000000" w:themeColor="text1"/>
        </w:rPr>
      </w:pPr>
    </w:p>
    <w:p w14:paraId="04A82A60" w14:textId="77777777" w:rsidR="0004557A" w:rsidRPr="00297C60" w:rsidRDefault="0004557A" w:rsidP="0004557A">
      <w:pPr>
        <w:pStyle w:val="Heading2"/>
        <w:spacing w:before="0"/>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Competencies to be Developed</w:t>
      </w:r>
    </w:p>
    <w:p w14:paraId="426E6610" w14:textId="77777777" w:rsidR="0004557A" w:rsidRPr="00297C60" w:rsidRDefault="0004557A" w:rsidP="0004557A">
      <w:pPr>
        <w:pStyle w:val="NormalWeb"/>
        <w:spacing w:before="0" w:beforeAutospacing="0" w:after="0" w:afterAutospacing="0" w:line="276" w:lineRule="auto"/>
        <w:rPr>
          <w:color w:val="000000" w:themeColor="text1"/>
          <w:sz w:val="22"/>
          <w:szCs w:val="22"/>
        </w:rPr>
      </w:pPr>
      <w:r w:rsidRPr="00297C60">
        <w:rPr>
          <w:color w:val="000000" w:themeColor="text1"/>
          <w:sz w:val="22"/>
          <w:szCs w:val="22"/>
        </w:rPr>
        <w:t>By the end of the workshop, participants will demonstrate competencies in:</w:t>
      </w:r>
    </w:p>
    <w:p w14:paraId="204E4EB4" w14:textId="77777777" w:rsidR="0004557A" w:rsidRPr="00297C60" w:rsidRDefault="0004557A" w:rsidP="0004557A">
      <w:pPr>
        <w:numPr>
          <w:ilvl w:val="0"/>
          <w:numId w:val="17"/>
        </w:numPr>
        <w:spacing w:after="0"/>
        <w:rPr>
          <w:rFonts w:ascii="Times New Roman" w:hAnsi="Times New Roman" w:cs="Times New Roman"/>
          <w:color w:val="000000" w:themeColor="text1"/>
        </w:rPr>
      </w:pPr>
      <w:r w:rsidRPr="00297C60">
        <w:rPr>
          <w:rFonts w:ascii="Times New Roman" w:hAnsi="Times New Roman" w:cs="Times New Roman"/>
          <w:color w:val="000000" w:themeColor="text1"/>
        </w:rPr>
        <w:t xml:space="preserve">Designing bibliometric research studies; </w:t>
      </w:r>
    </w:p>
    <w:p w14:paraId="772E0F87" w14:textId="77777777" w:rsidR="0004557A" w:rsidRPr="00297C60" w:rsidRDefault="0004557A" w:rsidP="0004557A">
      <w:pPr>
        <w:numPr>
          <w:ilvl w:val="0"/>
          <w:numId w:val="17"/>
        </w:numPr>
        <w:spacing w:after="0"/>
        <w:rPr>
          <w:rFonts w:ascii="Times New Roman" w:hAnsi="Times New Roman" w:cs="Times New Roman"/>
          <w:color w:val="000000" w:themeColor="text1"/>
        </w:rPr>
      </w:pPr>
      <w:r w:rsidRPr="00297C60">
        <w:rPr>
          <w:rFonts w:ascii="Times New Roman" w:hAnsi="Times New Roman" w:cs="Times New Roman"/>
          <w:color w:val="000000" w:themeColor="text1"/>
        </w:rPr>
        <w:t xml:space="preserve">Retrieving and preparing bibliographic datasets; </w:t>
      </w:r>
    </w:p>
    <w:p w14:paraId="3D169A77" w14:textId="77777777" w:rsidR="0004557A" w:rsidRPr="00297C60" w:rsidRDefault="0004557A" w:rsidP="0004557A">
      <w:pPr>
        <w:numPr>
          <w:ilvl w:val="0"/>
          <w:numId w:val="17"/>
        </w:numPr>
        <w:spacing w:after="0"/>
        <w:rPr>
          <w:rFonts w:ascii="Times New Roman" w:hAnsi="Times New Roman" w:cs="Times New Roman"/>
          <w:color w:val="000000" w:themeColor="text1"/>
        </w:rPr>
      </w:pPr>
      <w:r w:rsidRPr="00297C60">
        <w:rPr>
          <w:rFonts w:ascii="Times New Roman" w:hAnsi="Times New Roman" w:cs="Times New Roman"/>
          <w:color w:val="000000" w:themeColor="text1"/>
        </w:rPr>
        <w:t xml:space="preserve">Generating and interpreting bibliometric visualizations; </w:t>
      </w:r>
    </w:p>
    <w:p w14:paraId="27309AC7" w14:textId="77777777" w:rsidR="0004557A" w:rsidRPr="00297C60" w:rsidRDefault="0004557A" w:rsidP="0004557A">
      <w:pPr>
        <w:numPr>
          <w:ilvl w:val="0"/>
          <w:numId w:val="17"/>
        </w:numPr>
        <w:spacing w:after="0"/>
        <w:rPr>
          <w:rFonts w:ascii="Times New Roman" w:hAnsi="Times New Roman" w:cs="Times New Roman"/>
          <w:color w:val="000000" w:themeColor="text1"/>
        </w:rPr>
      </w:pPr>
      <w:r w:rsidRPr="00297C60">
        <w:rPr>
          <w:rFonts w:ascii="Times New Roman" w:hAnsi="Times New Roman" w:cs="Times New Roman"/>
          <w:color w:val="000000" w:themeColor="text1"/>
        </w:rPr>
        <w:t xml:space="preserve">Identifying emerging themes and research gaps; </w:t>
      </w:r>
    </w:p>
    <w:p w14:paraId="0EAE8C14" w14:textId="77777777" w:rsidR="0004557A" w:rsidRPr="00297C60" w:rsidRDefault="0004557A" w:rsidP="0004557A">
      <w:pPr>
        <w:numPr>
          <w:ilvl w:val="0"/>
          <w:numId w:val="17"/>
        </w:numPr>
        <w:spacing w:after="0"/>
        <w:rPr>
          <w:rFonts w:ascii="Times New Roman" w:hAnsi="Times New Roman" w:cs="Times New Roman"/>
          <w:color w:val="000000" w:themeColor="text1"/>
        </w:rPr>
      </w:pPr>
      <w:r w:rsidRPr="00297C60">
        <w:rPr>
          <w:rFonts w:ascii="Times New Roman" w:hAnsi="Times New Roman" w:cs="Times New Roman"/>
          <w:color w:val="000000" w:themeColor="text1"/>
        </w:rPr>
        <w:t xml:space="preserve">Reporting bibliometric findings using the IMRAD structure; and </w:t>
      </w:r>
    </w:p>
    <w:p w14:paraId="59408F31" w14:textId="77777777" w:rsidR="0004557A" w:rsidRPr="00297C60" w:rsidRDefault="0004557A" w:rsidP="0004557A">
      <w:pPr>
        <w:numPr>
          <w:ilvl w:val="0"/>
          <w:numId w:val="17"/>
        </w:numPr>
        <w:spacing w:after="0"/>
        <w:rPr>
          <w:rFonts w:ascii="Times New Roman" w:hAnsi="Times New Roman" w:cs="Times New Roman"/>
          <w:color w:val="000000" w:themeColor="text1"/>
        </w:rPr>
      </w:pPr>
      <w:r w:rsidRPr="00297C60">
        <w:rPr>
          <w:rFonts w:ascii="Times New Roman" w:hAnsi="Times New Roman" w:cs="Times New Roman"/>
          <w:color w:val="000000" w:themeColor="text1"/>
        </w:rPr>
        <w:t>Developing publication-oriented bibliometric manuscripts.</w:t>
      </w:r>
    </w:p>
    <w:p w14:paraId="55B5805F" w14:textId="77777777" w:rsidR="0004557A" w:rsidRPr="00297C60" w:rsidRDefault="0004557A" w:rsidP="0004557A">
      <w:pPr>
        <w:spacing w:after="0"/>
        <w:ind w:left="720"/>
        <w:rPr>
          <w:rFonts w:ascii="Times New Roman" w:hAnsi="Times New Roman" w:cs="Times New Roman"/>
          <w:color w:val="000000" w:themeColor="text1"/>
        </w:rPr>
      </w:pPr>
    </w:p>
    <w:p w14:paraId="202E0C4B" w14:textId="77777777" w:rsidR="001B4C1F" w:rsidRPr="00297C60" w:rsidRDefault="00000000" w:rsidP="0004557A">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lastRenderedPageBreak/>
        <w:t>Target Participants</w:t>
      </w:r>
    </w:p>
    <w:p w14:paraId="50B56065" w14:textId="77777777" w:rsidR="0042631F" w:rsidRPr="00297C60" w:rsidRDefault="00000000" w:rsidP="0004557A">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Faculty researchers</w:t>
      </w:r>
    </w:p>
    <w:p w14:paraId="214D2296" w14:textId="77777777" w:rsidR="0042631F" w:rsidRPr="00297C60" w:rsidRDefault="00000000" w:rsidP="0004557A">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Graduate students</w:t>
      </w:r>
    </w:p>
    <w:p w14:paraId="3D78F65C" w14:textId="77777777" w:rsidR="0042631F" w:rsidRPr="00297C60" w:rsidRDefault="00000000" w:rsidP="0004557A">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Research coordinators</w:t>
      </w:r>
    </w:p>
    <w:p w14:paraId="2EAF040F" w14:textId="77777777" w:rsidR="0042631F" w:rsidRPr="00297C60" w:rsidRDefault="00000000" w:rsidP="0004557A">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Research and extension personnel</w:t>
      </w:r>
    </w:p>
    <w:p w14:paraId="1C6774D6" w14:textId="77777777" w:rsidR="0042631F" w:rsidRPr="00297C60" w:rsidRDefault="00000000" w:rsidP="0004557A">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Thesis advisers</w:t>
      </w:r>
    </w:p>
    <w:p w14:paraId="6B66C08E" w14:textId="6C15D3B3" w:rsidR="001B4C1F" w:rsidRPr="00297C60" w:rsidRDefault="00000000" w:rsidP="0004557A">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Educational, social science, and interdisciplinary researchers</w:t>
      </w:r>
    </w:p>
    <w:p w14:paraId="6A3F3BFB" w14:textId="77777777" w:rsidR="00BA2C46" w:rsidRPr="00297C60" w:rsidRDefault="00BA2C46" w:rsidP="0004557A">
      <w:pPr>
        <w:pStyle w:val="ListBullet"/>
        <w:numPr>
          <w:ilvl w:val="0"/>
          <w:numId w:val="0"/>
        </w:numPr>
        <w:spacing w:after="0"/>
        <w:ind w:left="360"/>
        <w:jc w:val="both"/>
        <w:rPr>
          <w:rFonts w:ascii="Times New Roman" w:hAnsi="Times New Roman" w:cs="Times New Roman"/>
          <w:color w:val="000000" w:themeColor="text1"/>
        </w:rPr>
      </w:pPr>
    </w:p>
    <w:p w14:paraId="5FF5F042" w14:textId="77777777" w:rsidR="001B4C1F" w:rsidRPr="00297C60" w:rsidRDefault="00000000" w:rsidP="00BA2C46">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Duration</w:t>
      </w:r>
    </w:p>
    <w:p w14:paraId="55203F56" w14:textId="77777777" w:rsidR="00BA2C46" w:rsidRPr="00297C60" w:rsidRDefault="00000000" w:rsidP="00BA2C46">
      <w:pP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Three-Day Event</w:t>
      </w:r>
    </w:p>
    <w:p w14:paraId="12461A53" w14:textId="77777777" w:rsidR="00BA2C46" w:rsidRPr="00297C60" w:rsidRDefault="00000000" w:rsidP="00BA2C46">
      <w:pPr>
        <w:pStyle w:val="ListParagraph"/>
        <w:numPr>
          <w:ilvl w:val="0"/>
          <w:numId w:val="10"/>
        </w:numP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Day 1: Training and Worksho</w:t>
      </w:r>
      <w:r w:rsidR="00BA2C46" w:rsidRPr="00297C60">
        <w:rPr>
          <w:rFonts w:ascii="Times New Roman" w:hAnsi="Times New Roman" w:cs="Times New Roman"/>
          <w:color w:val="000000" w:themeColor="text1"/>
        </w:rPr>
        <w:t>p</w:t>
      </w:r>
    </w:p>
    <w:p w14:paraId="7018EB2E" w14:textId="77777777" w:rsidR="00BA2C46" w:rsidRPr="00297C60" w:rsidRDefault="00000000" w:rsidP="00BA2C46">
      <w:pPr>
        <w:pStyle w:val="ListParagraph"/>
        <w:numPr>
          <w:ilvl w:val="0"/>
          <w:numId w:val="10"/>
        </w:numP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Day 2: Training, Workshop, and Research Colloquiu</w:t>
      </w:r>
      <w:r w:rsidR="00BA2C46" w:rsidRPr="00297C60">
        <w:rPr>
          <w:rFonts w:ascii="Times New Roman" w:hAnsi="Times New Roman" w:cs="Times New Roman"/>
          <w:color w:val="000000" w:themeColor="text1"/>
        </w:rPr>
        <w:t>m</w:t>
      </w:r>
    </w:p>
    <w:p w14:paraId="790F0ABC" w14:textId="06687338" w:rsidR="001B4C1F" w:rsidRPr="00297C60" w:rsidRDefault="00000000" w:rsidP="00BA2C46">
      <w:pPr>
        <w:pStyle w:val="ListParagraph"/>
        <w:numPr>
          <w:ilvl w:val="0"/>
          <w:numId w:val="10"/>
        </w:numPr>
        <w:spacing w:after="0"/>
        <w:jc w:val="both"/>
        <w:rPr>
          <w:rFonts w:ascii="Times New Roman" w:hAnsi="Times New Roman" w:cs="Times New Roman"/>
          <w:color w:val="000000" w:themeColor="text1"/>
        </w:rPr>
      </w:pPr>
      <w:r w:rsidRPr="00297C60">
        <w:rPr>
          <w:rFonts w:ascii="Times New Roman" w:hAnsi="Times New Roman" w:cs="Times New Roman"/>
          <w:color w:val="000000" w:themeColor="text1"/>
        </w:rPr>
        <w:t>Day 3: Rest Day / Departure</w:t>
      </w:r>
    </w:p>
    <w:p w14:paraId="2D09E82A" w14:textId="77777777" w:rsidR="00BA2C46" w:rsidRPr="00297C60" w:rsidRDefault="00BA2C46" w:rsidP="00BA2C46">
      <w:pPr>
        <w:pStyle w:val="ListParagraph"/>
        <w:spacing w:after="0"/>
        <w:jc w:val="both"/>
        <w:rPr>
          <w:rFonts w:ascii="Times New Roman" w:hAnsi="Times New Roman" w:cs="Times New Roman"/>
          <w:color w:val="000000" w:themeColor="text1"/>
        </w:rPr>
      </w:pPr>
    </w:p>
    <w:p w14:paraId="511BCAAD" w14:textId="77777777" w:rsidR="001B4C1F" w:rsidRPr="00297C60" w:rsidRDefault="00000000" w:rsidP="00BA2C46">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Training Approach</w:t>
      </w:r>
    </w:p>
    <w:p w14:paraId="323B3CC5"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Interactive lecture-discussions</w:t>
      </w:r>
    </w:p>
    <w:p w14:paraId="259716F4"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Live software demonstrations</w:t>
      </w:r>
    </w:p>
    <w:p w14:paraId="305849C3"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Guided hands-on workshops</w:t>
      </w:r>
    </w:p>
    <w:p w14:paraId="46127D61"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Individual coaching and consultation</w:t>
      </w:r>
    </w:p>
    <w:p w14:paraId="4E60CD47"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Collaborative learning</w:t>
      </w:r>
    </w:p>
    <w:p w14:paraId="72AFEADE"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Research colloquium and peer feedback</w:t>
      </w:r>
    </w:p>
    <w:p w14:paraId="0E10A411" w14:textId="77777777" w:rsidR="00BA2C46" w:rsidRPr="00297C60" w:rsidRDefault="00BA2C46" w:rsidP="00BA2C46">
      <w:pPr>
        <w:pStyle w:val="ListBullet"/>
        <w:numPr>
          <w:ilvl w:val="0"/>
          <w:numId w:val="0"/>
        </w:numPr>
        <w:spacing w:after="0"/>
        <w:ind w:left="360"/>
        <w:jc w:val="both"/>
        <w:rPr>
          <w:rFonts w:ascii="Times New Roman" w:hAnsi="Times New Roman" w:cs="Times New Roman"/>
          <w:color w:val="000000" w:themeColor="text1"/>
        </w:rPr>
      </w:pPr>
    </w:p>
    <w:p w14:paraId="61D22AD3" w14:textId="77777777" w:rsidR="001B4C1F" w:rsidRPr="00297C60" w:rsidRDefault="00000000" w:rsidP="00BA2C46">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Software and Resources</w:t>
      </w:r>
    </w:p>
    <w:p w14:paraId="33D1692A" w14:textId="77777777" w:rsidR="007F6E75"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proofErr w:type="spellStart"/>
      <w:r w:rsidRPr="00297C60">
        <w:rPr>
          <w:rFonts w:ascii="Times New Roman" w:hAnsi="Times New Roman" w:cs="Times New Roman"/>
          <w:color w:val="000000" w:themeColor="text1"/>
        </w:rPr>
        <w:t>VOSviewer</w:t>
      </w:r>
      <w:proofErr w:type="spellEnd"/>
    </w:p>
    <w:p w14:paraId="1C5EBDF3" w14:textId="77777777" w:rsidR="007F6E75"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proofErr w:type="spellStart"/>
      <w:r w:rsidRPr="00297C60">
        <w:rPr>
          <w:rFonts w:ascii="Times New Roman" w:hAnsi="Times New Roman" w:cs="Times New Roman"/>
          <w:color w:val="000000" w:themeColor="text1"/>
        </w:rPr>
        <w:t>Bibliometrix</w:t>
      </w:r>
      <w:proofErr w:type="spellEnd"/>
      <w:r w:rsidRPr="00297C60">
        <w:rPr>
          <w:rFonts w:ascii="Times New Roman" w:hAnsi="Times New Roman" w:cs="Times New Roman"/>
          <w:color w:val="000000" w:themeColor="text1"/>
        </w:rPr>
        <w:t>/</w:t>
      </w:r>
      <w:proofErr w:type="spellStart"/>
      <w:r w:rsidRPr="00297C60">
        <w:rPr>
          <w:rFonts w:ascii="Times New Roman" w:hAnsi="Times New Roman" w:cs="Times New Roman"/>
          <w:color w:val="000000" w:themeColor="text1"/>
        </w:rPr>
        <w:t>Biblioshiny</w:t>
      </w:r>
      <w:proofErr w:type="spellEnd"/>
    </w:p>
    <w:p w14:paraId="34D83B1C" w14:textId="77777777" w:rsidR="007F6E75"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Microsoft Excel</w:t>
      </w:r>
    </w:p>
    <w:p w14:paraId="19B351C1" w14:textId="77777777" w:rsidR="007F6E75"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Scopus and/or Web of Science bibliographic datasets</w:t>
      </w:r>
    </w:p>
    <w:p w14:paraId="1C76BD30" w14:textId="6205F5CB"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Sample datasets (for demonstration)</w:t>
      </w:r>
    </w:p>
    <w:p w14:paraId="64AFAE02" w14:textId="77777777" w:rsidR="00BA2C46" w:rsidRPr="00297C60" w:rsidRDefault="00BA2C46" w:rsidP="00BA2C46">
      <w:pPr>
        <w:pStyle w:val="ListBullet"/>
        <w:numPr>
          <w:ilvl w:val="0"/>
          <w:numId w:val="0"/>
        </w:numPr>
        <w:spacing w:after="0"/>
        <w:ind w:left="360"/>
        <w:jc w:val="both"/>
        <w:rPr>
          <w:rFonts w:ascii="Times New Roman" w:hAnsi="Times New Roman" w:cs="Times New Roman"/>
          <w:color w:val="000000" w:themeColor="text1"/>
        </w:rPr>
      </w:pPr>
    </w:p>
    <w:p w14:paraId="12449CAD" w14:textId="77777777" w:rsidR="001B4C1F" w:rsidRPr="00297C60" w:rsidRDefault="00000000" w:rsidP="00BA2C46">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Expected Participant Outputs</w:t>
      </w:r>
    </w:p>
    <w:p w14:paraId="6D3B6233"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A reproducible bibliographic dataset</w:t>
      </w:r>
    </w:p>
    <w:p w14:paraId="5393B157" w14:textId="77777777" w:rsidR="007F6E75"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 xml:space="preserve">Bibliometric visualizations generated using </w:t>
      </w:r>
      <w:proofErr w:type="spellStart"/>
      <w:r w:rsidRPr="00297C60">
        <w:rPr>
          <w:rFonts w:ascii="Times New Roman" w:hAnsi="Times New Roman" w:cs="Times New Roman"/>
          <w:color w:val="000000" w:themeColor="text1"/>
        </w:rPr>
        <w:t>VOSviewer</w:t>
      </w:r>
      <w:proofErr w:type="spellEnd"/>
    </w:p>
    <w:p w14:paraId="39FA891E" w14:textId="0E75ADA8"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Bibliometric descriptive analyses generated using Biblioshiny</w:t>
      </w:r>
    </w:p>
    <w:p w14:paraId="5B6B0C6D"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Preliminary interpretation of bibliometric findings</w:t>
      </w:r>
    </w:p>
    <w:p w14:paraId="34C8AB35"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Identified research gaps and future research directions</w:t>
      </w:r>
    </w:p>
    <w:p w14:paraId="115CE287"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A publication-oriented bibliometric study organized using the IMRAD format</w:t>
      </w:r>
    </w:p>
    <w:p w14:paraId="336B1974" w14:textId="77777777" w:rsidR="001B4C1F" w:rsidRPr="00297C60" w:rsidRDefault="00000000" w:rsidP="007F6E75">
      <w:pPr>
        <w:pStyle w:val="ListBullet"/>
        <w:tabs>
          <w:tab w:val="clear" w:pos="360"/>
          <w:tab w:val="num" w:pos="720"/>
        </w:tabs>
        <w:spacing w:after="0"/>
        <w:ind w:left="720"/>
        <w:jc w:val="both"/>
        <w:rPr>
          <w:rFonts w:ascii="Times New Roman" w:hAnsi="Times New Roman" w:cs="Times New Roman"/>
          <w:color w:val="000000" w:themeColor="text1"/>
        </w:rPr>
      </w:pPr>
      <w:r w:rsidRPr="00297C60">
        <w:rPr>
          <w:rFonts w:ascii="Times New Roman" w:hAnsi="Times New Roman" w:cs="Times New Roman"/>
          <w:color w:val="000000" w:themeColor="text1"/>
        </w:rPr>
        <w:t>A short oral presentation during the Research Colloquium</w:t>
      </w:r>
    </w:p>
    <w:p w14:paraId="2EBC4AC3" w14:textId="77777777" w:rsidR="001B4C1F" w:rsidRPr="00297C60" w:rsidRDefault="00000000" w:rsidP="00BA2C46">
      <w:pPr>
        <w:pStyle w:val="Heading1"/>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Proposed Training Program</w:t>
      </w:r>
    </w:p>
    <w:p w14:paraId="23F16339" w14:textId="77777777" w:rsidR="00BA2C46" w:rsidRPr="00297C60" w:rsidRDefault="00BA2C46" w:rsidP="00BA2C46">
      <w:pPr>
        <w:pStyle w:val="Heading2"/>
        <w:spacing w:before="0"/>
        <w:jc w:val="both"/>
        <w:rPr>
          <w:rFonts w:ascii="Times New Roman" w:hAnsi="Times New Roman" w:cs="Times New Roman"/>
          <w:color w:val="000000" w:themeColor="text1"/>
          <w:sz w:val="22"/>
          <w:szCs w:val="22"/>
        </w:rPr>
      </w:pPr>
    </w:p>
    <w:tbl>
      <w:tblPr>
        <w:tblStyle w:val="TableGrid"/>
        <w:tblW w:w="8596" w:type="dxa"/>
        <w:jc w:val="center"/>
        <w:tblLook w:val="04A0" w:firstRow="1" w:lastRow="0" w:firstColumn="1" w:lastColumn="0" w:noHBand="0" w:noVBand="1"/>
      </w:tblPr>
      <w:tblGrid>
        <w:gridCol w:w="1547"/>
        <w:gridCol w:w="2576"/>
        <w:gridCol w:w="4473"/>
      </w:tblGrid>
      <w:tr w:rsidR="0004557A" w:rsidRPr="00297C60" w14:paraId="7CB68C86" w14:textId="77777777" w:rsidTr="00297C60">
        <w:trPr>
          <w:jc w:val="center"/>
        </w:trPr>
        <w:tc>
          <w:tcPr>
            <w:tcW w:w="1547" w:type="dxa"/>
            <w:vAlign w:val="center"/>
          </w:tcPr>
          <w:p w14:paraId="3DA1E642" w14:textId="58E14879" w:rsidR="0004557A" w:rsidRPr="00297C60" w:rsidRDefault="0004557A" w:rsidP="00BA2C46">
            <w:pPr>
              <w:pStyle w:val="Heading2"/>
              <w:spacing w:before="0" w:line="276" w:lineRule="auto"/>
              <w:jc w:val="center"/>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Day / Time</w:t>
            </w:r>
          </w:p>
        </w:tc>
        <w:tc>
          <w:tcPr>
            <w:tcW w:w="2576" w:type="dxa"/>
            <w:vAlign w:val="center"/>
          </w:tcPr>
          <w:p w14:paraId="070B4719" w14:textId="55A634E1" w:rsidR="0004557A" w:rsidRPr="00297C60" w:rsidRDefault="0004557A" w:rsidP="00BA2C46">
            <w:pPr>
              <w:pStyle w:val="Heading2"/>
              <w:spacing w:before="0" w:line="276" w:lineRule="auto"/>
              <w:jc w:val="center"/>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Session</w:t>
            </w:r>
          </w:p>
        </w:tc>
        <w:tc>
          <w:tcPr>
            <w:tcW w:w="4473" w:type="dxa"/>
            <w:vAlign w:val="center"/>
          </w:tcPr>
          <w:p w14:paraId="56B34ABE" w14:textId="64477D4B" w:rsidR="0004557A" w:rsidRPr="00297C60" w:rsidRDefault="0004557A" w:rsidP="00BA2C46">
            <w:pPr>
              <w:pStyle w:val="Heading2"/>
              <w:spacing w:before="0" w:line="276" w:lineRule="auto"/>
              <w:jc w:val="center"/>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Topics / Activities</w:t>
            </w:r>
          </w:p>
        </w:tc>
      </w:tr>
      <w:tr w:rsidR="0004557A" w:rsidRPr="00297C60" w14:paraId="0D087B88" w14:textId="77777777" w:rsidTr="00297C60">
        <w:trPr>
          <w:jc w:val="center"/>
        </w:trPr>
        <w:tc>
          <w:tcPr>
            <w:tcW w:w="1547" w:type="dxa"/>
          </w:tcPr>
          <w:p w14:paraId="45194B14" w14:textId="4F7EBCD1" w:rsidR="0004557A" w:rsidRPr="00297C60" w:rsidRDefault="0004557A" w:rsidP="00BA2C46">
            <w:pPr>
              <w:pStyle w:val="Heading2"/>
              <w:spacing w:before="0" w:line="276" w:lineRule="auto"/>
              <w:jc w:val="both"/>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Day 1</w:t>
            </w:r>
          </w:p>
        </w:tc>
        <w:tc>
          <w:tcPr>
            <w:tcW w:w="2576" w:type="dxa"/>
          </w:tcPr>
          <w:p w14:paraId="76622A62" w14:textId="77777777" w:rsidR="0004557A" w:rsidRPr="00297C60" w:rsidRDefault="0004557A" w:rsidP="00BA2C46">
            <w:pPr>
              <w:pStyle w:val="Heading2"/>
              <w:spacing w:before="0" w:line="276" w:lineRule="auto"/>
              <w:jc w:val="both"/>
              <w:rPr>
                <w:rFonts w:ascii="Times New Roman" w:hAnsi="Times New Roman" w:cs="Times New Roman"/>
                <w:color w:val="000000" w:themeColor="text1"/>
                <w:sz w:val="22"/>
                <w:szCs w:val="22"/>
              </w:rPr>
            </w:pPr>
          </w:p>
        </w:tc>
        <w:tc>
          <w:tcPr>
            <w:tcW w:w="4473" w:type="dxa"/>
          </w:tcPr>
          <w:p w14:paraId="2F00F5ED" w14:textId="77777777" w:rsidR="0004557A" w:rsidRPr="00297C60" w:rsidRDefault="0004557A" w:rsidP="00BA2C46">
            <w:pPr>
              <w:pStyle w:val="Heading2"/>
              <w:spacing w:before="0" w:line="276" w:lineRule="auto"/>
              <w:jc w:val="both"/>
              <w:rPr>
                <w:rFonts w:ascii="Times New Roman" w:hAnsi="Times New Roman" w:cs="Times New Roman"/>
                <w:color w:val="000000" w:themeColor="text1"/>
                <w:sz w:val="22"/>
                <w:szCs w:val="22"/>
              </w:rPr>
            </w:pPr>
          </w:p>
        </w:tc>
      </w:tr>
      <w:tr w:rsidR="0004557A" w:rsidRPr="00297C60" w14:paraId="264F942D" w14:textId="77777777" w:rsidTr="00297C60">
        <w:trPr>
          <w:jc w:val="center"/>
        </w:trPr>
        <w:tc>
          <w:tcPr>
            <w:tcW w:w="1547" w:type="dxa"/>
          </w:tcPr>
          <w:p w14:paraId="284A1FC7" w14:textId="4C1E6C60"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8:00–8:30 AM</w:t>
            </w:r>
          </w:p>
        </w:tc>
        <w:tc>
          <w:tcPr>
            <w:tcW w:w="2576" w:type="dxa"/>
          </w:tcPr>
          <w:p w14:paraId="3EB1DF2C" w14:textId="46307F88"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Registration</w:t>
            </w:r>
          </w:p>
        </w:tc>
        <w:tc>
          <w:tcPr>
            <w:tcW w:w="4473" w:type="dxa"/>
          </w:tcPr>
          <w:p w14:paraId="48CB7892" w14:textId="4D996A62"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Registration and Opening Program</w:t>
            </w:r>
          </w:p>
        </w:tc>
      </w:tr>
      <w:tr w:rsidR="0004557A" w:rsidRPr="00297C60" w14:paraId="69F75D73" w14:textId="77777777" w:rsidTr="00297C60">
        <w:trPr>
          <w:jc w:val="center"/>
        </w:trPr>
        <w:tc>
          <w:tcPr>
            <w:tcW w:w="1547" w:type="dxa"/>
          </w:tcPr>
          <w:p w14:paraId="083C05DD" w14:textId="526411A0"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8:30–9:00 AM</w:t>
            </w:r>
          </w:p>
        </w:tc>
        <w:tc>
          <w:tcPr>
            <w:tcW w:w="2576" w:type="dxa"/>
          </w:tcPr>
          <w:p w14:paraId="01B9A46A" w14:textId="64050BAD"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Opening Session</w:t>
            </w:r>
          </w:p>
        </w:tc>
        <w:tc>
          <w:tcPr>
            <w:tcW w:w="4473" w:type="dxa"/>
          </w:tcPr>
          <w:p w14:paraId="28032BF3" w14:textId="77777777" w:rsidR="0004557A" w:rsidRPr="00297C60" w:rsidRDefault="0004557A" w:rsidP="00BA2C46">
            <w:pPr>
              <w:pStyle w:val="Heading2"/>
              <w:numPr>
                <w:ilvl w:val="0"/>
                <w:numId w:val="11"/>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Welcome Remarks</w:t>
            </w:r>
          </w:p>
          <w:p w14:paraId="6D5BAF56" w14:textId="77777777" w:rsidR="0004557A" w:rsidRPr="00297C60" w:rsidRDefault="0004557A" w:rsidP="00BA2C46">
            <w:pPr>
              <w:pStyle w:val="Heading2"/>
              <w:numPr>
                <w:ilvl w:val="0"/>
                <w:numId w:val="11"/>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Training Overview</w:t>
            </w:r>
          </w:p>
          <w:p w14:paraId="63CAC977" w14:textId="77777777" w:rsidR="0004557A" w:rsidRPr="00297C60" w:rsidRDefault="0004557A" w:rsidP="00BA2C46">
            <w:pPr>
              <w:pStyle w:val="Heading2"/>
              <w:numPr>
                <w:ilvl w:val="0"/>
                <w:numId w:val="11"/>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Objectives</w:t>
            </w:r>
          </w:p>
          <w:p w14:paraId="49E521AB" w14:textId="78F1800F" w:rsidR="0004557A" w:rsidRPr="00297C60" w:rsidRDefault="0004557A" w:rsidP="00BA2C46">
            <w:pPr>
              <w:pStyle w:val="Heading2"/>
              <w:numPr>
                <w:ilvl w:val="0"/>
                <w:numId w:val="11"/>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Expectations Setting</w:t>
            </w:r>
          </w:p>
        </w:tc>
      </w:tr>
      <w:tr w:rsidR="0004557A" w:rsidRPr="00297C60" w14:paraId="728D41CD" w14:textId="77777777" w:rsidTr="00297C60">
        <w:trPr>
          <w:jc w:val="center"/>
        </w:trPr>
        <w:tc>
          <w:tcPr>
            <w:tcW w:w="1547" w:type="dxa"/>
          </w:tcPr>
          <w:p w14:paraId="50839F63" w14:textId="6A3D056B"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9:00–10:00 AM</w:t>
            </w:r>
          </w:p>
        </w:tc>
        <w:tc>
          <w:tcPr>
            <w:tcW w:w="2576" w:type="dxa"/>
          </w:tcPr>
          <w:p w14:paraId="648673DA" w14:textId="4205C71E"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Session 1. Foundations of Bibliometric Analysis</w:t>
            </w:r>
          </w:p>
        </w:tc>
        <w:tc>
          <w:tcPr>
            <w:tcW w:w="4473" w:type="dxa"/>
          </w:tcPr>
          <w:p w14:paraId="5EBA22B9" w14:textId="77777777" w:rsidR="0004557A" w:rsidRPr="00297C60" w:rsidRDefault="0004557A" w:rsidP="00BA2C46">
            <w:pPr>
              <w:pStyle w:val="Heading2"/>
              <w:numPr>
                <w:ilvl w:val="0"/>
                <w:numId w:val="12"/>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What is bibliometric analysis?</w:t>
            </w:r>
          </w:p>
          <w:p w14:paraId="266DB250" w14:textId="77777777" w:rsidR="0004557A" w:rsidRPr="00297C60" w:rsidRDefault="0004557A" w:rsidP="00BA2C46">
            <w:pPr>
              <w:pStyle w:val="Heading2"/>
              <w:numPr>
                <w:ilvl w:val="0"/>
                <w:numId w:val="12"/>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Applications in research</w:t>
            </w:r>
          </w:p>
          <w:p w14:paraId="6B57E084" w14:textId="77777777" w:rsidR="0004557A" w:rsidRPr="00297C60" w:rsidRDefault="0004557A" w:rsidP="00BA2C46">
            <w:pPr>
              <w:pStyle w:val="Heading2"/>
              <w:numPr>
                <w:ilvl w:val="0"/>
                <w:numId w:val="12"/>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Types of bibliometric studies</w:t>
            </w:r>
          </w:p>
          <w:p w14:paraId="0ECAA478" w14:textId="0F14453F" w:rsidR="0004557A" w:rsidRPr="00297C60" w:rsidRDefault="0004557A" w:rsidP="00BA2C46">
            <w:pPr>
              <w:pStyle w:val="Heading2"/>
              <w:numPr>
                <w:ilvl w:val="0"/>
                <w:numId w:val="12"/>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Bibliometric analysis vs. systematic/ scoping reviews</w:t>
            </w:r>
          </w:p>
          <w:p w14:paraId="151758B3" w14:textId="07CAEBF4" w:rsidR="0004557A" w:rsidRPr="00297C60" w:rsidRDefault="0004557A" w:rsidP="00BA2C46">
            <w:pPr>
              <w:pStyle w:val="Heading2"/>
              <w:numPr>
                <w:ilvl w:val="0"/>
                <w:numId w:val="12"/>
              </w:numPr>
              <w:spacing w:before="0" w:line="276" w:lineRule="auto"/>
              <w:rPr>
                <w:rFonts w:ascii="Times New Roman" w:eastAsia="Times New Roman" w:hAnsi="Times New Roman" w:cs="Times New Roman"/>
                <w:b w:val="0"/>
                <w:bCs w:val="0"/>
                <w:color w:val="000000" w:themeColor="text1"/>
                <w:sz w:val="22"/>
                <w:szCs w:val="22"/>
                <w:lang w:val="en-PH"/>
              </w:rPr>
            </w:pPr>
            <w:r w:rsidRPr="00297C60">
              <w:rPr>
                <w:rFonts w:ascii="Times New Roman" w:eastAsia="Times New Roman" w:hAnsi="Times New Roman" w:cs="Times New Roman"/>
                <w:b w:val="0"/>
                <w:bCs w:val="0"/>
                <w:color w:val="000000" w:themeColor="text1"/>
                <w:sz w:val="22"/>
                <w:szCs w:val="22"/>
                <w:lang w:val="en-PH"/>
              </w:rPr>
              <w:t>Strengths and limitations</w:t>
            </w:r>
          </w:p>
        </w:tc>
      </w:tr>
      <w:tr w:rsidR="0004557A" w:rsidRPr="00297C60" w14:paraId="30E5D242" w14:textId="77777777" w:rsidTr="00297C60">
        <w:trPr>
          <w:jc w:val="center"/>
        </w:trPr>
        <w:tc>
          <w:tcPr>
            <w:tcW w:w="1547" w:type="dxa"/>
          </w:tcPr>
          <w:p w14:paraId="37D4B20B" w14:textId="11E712AD"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10:00–10:15 AM</w:t>
            </w:r>
          </w:p>
        </w:tc>
        <w:tc>
          <w:tcPr>
            <w:tcW w:w="2576" w:type="dxa"/>
          </w:tcPr>
          <w:p w14:paraId="75BF2E67" w14:textId="68C424DA"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Health Break</w:t>
            </w:r>
          </w:p>
        </w:tc>
        <w:tc>
          <w:tcPr>
            <w:tcW w:w="4473" w:type="dxa"/>
          </w:tcPr>
          <w:p w14:paraId="42642086" w14:textId="77777777"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p>
        </w:tc>
      </w:tr>
      <w:tr w:rsidR="0004557A" w:rsidRPr="00297C60" w14:paraId="2A8A9797" w14:textId="77777777" w:rsidTr="00297C60">
        <w:trPr>
          <w:jc w:val="center"/>
        </w:trPr>
        <w:tc>
          <w:tcPr>
            <w:tcW w:w="1547" w:type="dxa"/>
          </w:tcPr>
          <w:p w14:paraId="63944BCE" w14:textId="47C6AD44"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10:15–12:00 NN</w:t>
            </w:r>
          </w:p>
        </w:tc>
        <w:tc>
          <w:tcPr>
            <w:tcW w:w="2576" w:type="dxa"/>
          </w:tcPr>
          <w:p w14:paraId="4B2D199E" w14:textId="2BF1DD06"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Session 2. Building a High-Quality Bibliometric Dataset</w:t>
            </w:r>
          </w:p>
        </w:tc>
        <w:tc>
          <w:tcPr>
            <w:tcW w:w="4473" w:type="dxa"/>
          </w:tcPr>
          <w:p w14:paraId="7F477771" w14:textId="77777777" w:rsidR="0004557A" w:rsidRPr="00297C60" w:rsidRDefault="0004557A" w:rsidP="00BA2C46">
            <w:pPr>
              <w:pStyle w:val="Heading2"/>
              <w:numPr>
                <w:ilvl w:val="0"/>
                <w:numId w:val="13"/>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Selecting databases (Scopus/</w:t>
            </w:r>
            <w:proofErr w:type="spellStart"/>
            <w:r w:rsidRPr="00297C60">
              <w:rPr>
                <w:rFonts w:ascii="Times New Roman" w:eastAsia="Times New Roman" w:hAnsi="Times New Roman" w:cs="Times New Roman"/>
                <w:b w:val="0"/>
                <w:bCs w:val="0"/>
                <w:color w:val="000000" w:themeColor="text1"/>
                <w:sz w:val="22"/>
                <w:szCs w:val="22"/>
                <w:lang w:val="en-PH"/>
              </w:rPr>
              <w:t>WoS</w:t>
            </w:r>
            <w:proofErr w:type="spellEnd"/>
            <w:r w:rsidRPr="00297C60">
              <w:rPr>
                <w:rFonts w:ascii="Times New Roman" w:eastAsia="Times New Roman" w:hAnsi="Times New Roman" w:cs="Times New Roman"/>
                <w:b w:val="0"/>
                <w:bCs w:val="0"/>
                <w:color w:val="000000" w:themeColor="text1"/>
                <w:sz w:val="22"/>
                <w:szCs w:val="22"/>
                <w:lang w:val="en-PH"/>
              </w:rPr>
              <w:t>)</w:t>
            </w:r>
          </w:p>
          <w:p w14:paraId="5D8BD7AC" w14:textId="77777777" w:rsidR="0004557A" w:rsidRPr="00297C60" w:rsidRDefault="0004557A" w:rsidP="00BA2C46">
            <w:pPr>
              <w:pStyle w:val="Heading2"/>
              <w:numPr>
                <w:ilvl w:val="0"/>
                <w:numId w:val="13"/>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Developing search strings</w:t>
            </w:r>
          </w:p>
          <w:p w14:paraId="1A304456" w14:textId="77777777" w:rsidR="0004557A" w:rsidRPr="00297C60" w:rsidRDefault="0004557A" w:rsidP="00BA2C46">
            <w:pPr>
              <w:pStyle w:val="Heading2"/>
              <w:numPr>
                <w:ilvl w:val="0"/>
                <w:numId w:val="13"/>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Boolean operators</w:t>
            </w:r>
          </w:p>
          <w:p w14:paraId="62EA8389" w14:textId="77777777" w:rsidR="0004557A" w:rsidRPr="00297C60" w:rsidRDefault="0004557A" w:rsidP="00BA2C46">
            <w:pPr>
              <w:pStyle w:val="Heading2"/>
              <w:numPr>
                <w:ilvl w:val="0"/>
                <w:numId w:val="13"/>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Exporting metadata</w:t>
            </w:r>
          </w:p>
          <w:p w14:paraId="450D940A" w14:textId="77777777" w:rsidR="0004557A" w:rsidRPr="00297C60" w:rsidRDefault="0004557A" w:rsidP="00BA2C46">
            <w:pPr>
              <w:pStyle w:val="Heading2"/>
              <w:numPr>
                <w:ilvl w:val="0"/>
                <w:numId w:val="13"/>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Data cleaning</w:t>
            </w:r>
          </w:p>
          <w:p w14:paraId="1C3C9EF0" w14:textId="76B2D11F" w:rsidR="0004557A" w:rsidRPr="00297C60" w:rsidRDefault="0004557A" w:rsidP="00BA2C46">
            <w:pPr>
              <w:pStyle w:val="Heading2"/>
              <w:numPr>
                <w:ilvl w:val="0"/>
                <w:numId w:val="13"/>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Demonstration from search to cleaned dataset</w:t>
            </w:r>
          </w:p>
        </w:tc>
      </w:tr>
      <w:tr w:rsidR="0004557A" w:rsidRPr="00297C60" w14:paraId="3F26F9F7" w14:textId="77777777" w:rsidTr="00297C60">
        <w:trPr>
          <w:jc w:val="center"/>
        </w:trPr>
        <w:tc>
          <w:tcPr>
            <w:tcW w:w="1547" w:type="dxa"/>
          </w:tcPr>
          <w:p w14:paraId="566E3817" w14:textId="1C4D03AD"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12:00–1:00 PM</w:t>
            </w:r>
          </w:p>
        </w:tc>
        <w:tc>
          <w:tcPr>
            <w:tcW w:w="2576" w:type="dxa"/>
          </w:tcPr>
          <w:p w14:paraId="5D6AB0C8" w14:textId="5192CF26"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Lunch Break</w:t>
            </w:r>
          </w:p>
        </w:tc>
        <w:tc>
          <w:tcPr>
            <w:tcW w:w="4473" w:type="dxa"/>
          </w:tcPr>
          <w:p w14:paraId="610CCE1C" w14:textId="77777777"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p>
        </w:tc>
      </w:tr>
      <w:tr w:rsidR="0004557A" w:rsidRPr="00297C60" w14:paraId="505F8697" w14:textId="77777777" w:rsidTr="00297C60">
        <w:trPr>
          <w:jc w:val="center"/>
        </w:trPr>
        <w:tc>
          <w:tcPr>
            <w:tcW w:w="1547" w:type="dxa"/>
          </w:tcPr>
          <w:p w14:paraId="7541CF82" w14:textId="0821D3B4"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1:00–2:00 PM</w:t>
            </w:r>
          </w:p>
        </w:tc>
        <w:tc>
          <w:tcPr>
            <w:tcW w:w="2576" w:type="dxa"/>
          </w:tcPr>
          <w:p w14:paraId="78C29793" w14:textId="14C34D47"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 xml:space="preserve">Session 3. Introduction to </w:t>
            </w:r>
            <w:proofErr w:type="spellStart"/>
            <w:r w:rsidRPr="00297C60">
              <w:rPr>
                <w:rFonts w:ascii="Times New Roman" w:eastAsia="Times New Roman" w:hAnsi="Times New Roman" w:cs="Times New Roman"/>
                <w:color w:val="000000" w:themeColor="text1"/>
                <w:sz w:val="22"/>
                <w:szCs w:val="22"/>
                <w:lang w:val="en-PH"/>
              </w:rPr>
              <w:t>VOSviewer</w:t>
            </w:r>
            <w:proofErr w:type="spellEnd"/>
          </w:p>
        </w:tc>
        <w:tc>
          <w:tcPr>
            <w:tcW w:w="4473" w:type="dxa"/>
          </w:tcPr>
          <w:p w14:paraId="06D47477" w14:textId="77777777" w:rsidR="0004557A" w:rsidRPr="00297C60" w:rsidRDefault="0004557A" w:rsidP="00BA2C46">
            <w:pPr>
              <w:pStyle w:val="Heading2"/>
              <w:numPr>
                <w:ilvl w:val="0"/>
                <w:numId w:val="14"/>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Importing datasets</w:t>
            </w:r>
          </w:p>
          <w:p w14:paraId="5372A120" w14:textId="77777777" w:rsidR="0004557A" w:rsidRPr="00297C60" w:rsidRDefault="0004557A" w:rsidP="00BA2C46">
            <w:pPr>
              <w:pStyle w:val="Heading2"/>
              <w:numPr>
                <w:ilvl w:val="0"/>
                <w:numId w:val="14"/>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Network visualization</w:t>
            </w:r>
          </w:p>
          <w:p w14:paraId="73DAAED1" w14:textId="77777777" w:rsidR="0004557A" w:rsidRPr="00297C60" w:rsidRDefault="0004557A" w:rsidP="00BA2C46">
            <w:pPr>
              <w:pStyle w:val="Heading2"/>
              <w:numPr>
                <w:ilvl w:val="0"/>
                <w:numId w:val="14"/>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Overlay visualization</w:t>
            </w:r>
          </w:p>
          <w:p w14:paraId="0DECC034" w14:textId="77777777" w:rsidR="0004557A" w:rsidRPr="00297C60" w:rsidRDefault="0004557A" w:rsidP="00BA2C46">
            <w:pPr>
              <w:pStyle w:val="Heading2"/>
              <w:numPr>
                <w:ilvl w:val="0"/>
                <w:numId w:val="14"/>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Density visualization</w:t>
            </w:r>
          </w:p>
          <w:p w14:paraId="5C3DCB13" w14:textId="3FF0A4BD" w:rsidR="0004557A" w:rsidRPr="00297C60" w:rsidRDefault="0004557A" w:rsidP="00BA2C46">
            <w:pPr>
              <w:pStyle w:val="Heading2"/>
              <w:numPr>
                <w:ilvl w:val="0"/>
                <w:numId w:val="14"/>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Exporting publication-ready figures</w:t>
            </w:r>
          </w:p>
        </w:tc>
      </w:tr>
      <w:tr w:rsidR="0004557A" w:rsidRPr="00297C60" w14:paraId="572897AF" w14:textId="77777777" w:rsidTr="00297C60">
        <w:trPr>
          <w:jc w:val="center"/>
        </w:trPr>
        <w:tc>
          <w:tcPr>
            <w:tcW w:w="1547" w:type="dxa"/>
          </w:tcPr>
          <w:p w14:paraId="68D8CAD9" w14:textId="3D41BD18"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2:00–4:30 PM</w:t>
            </w:r>
          </w:p>
        </w:tc>
        <w:tc>
          <w:tcPr>
            <w:tcW w:w="2576" w:type="dxa"/>
          </w:tcPr>
          <w:p w14:paraId="5FEAD294" w14:textId="1E001079"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Guided Workshop 1</w:t>
            </w:r>
          </w:p>
        </w:tc>
        <w:tc>
          <w:tcPr>
            <w:tcW w:w="4473" w:type="dxa"/>
          </w:tcPr>
          <w:p w14:paraId="4E9D593F" w14:textId="0384A1C4"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 xml:space="preserve">Participants perform database searching, metadata cleaning, and </w:t>
            </w:r>
            <w:proofErr w:type="spellStart"/>
            <w:r w:rsidRPr="00297C60">
              <w:rPr>
                <w:rFonts w:ascii="Times New Roman" w:eastAsia="Times New Roman" w:hAnsi="Times New Roman" w:cs="Times New Roman"/>
                <w:b w:val="0"/>
                <w:bCs w:val="0"/>
                <w:color w:val="000000" w:themeColor="text1"/>
                <w:sz w:val="22"/>
                <w:szCs w:val="22"/>
                <w:lang w:val="en-PH"/>
              </w:rPr>
              <w:t>VOSviewer</w:t>
            </w:r>
            <w:proofErr w:type="spellEnd"/>
            <w:r w:rsidRPr="00297C60">
              <w:rPr>
                <w:rFonts w:ascii="Times New Roman" w:eastAsia="Times New Roman" w:hAnsi="Times New Roman" w:cs="Times New Roman"/>
                <w:b w:val="0"/>
                <w:bCs w:val="0"/>
                <w:color w:val="000000" w:themeColor="text1"/>
                <w:sz w:val="22"/>
                <w:szCs w:val="22"/>
                <w:lang w:val="en-PH"/>
              </w:rPr>
              <w:t xml:space="preserve"> analyses on their selected research topics. Facilitator provides one-on-one consultation.</w:t>
            </w:r>
          </w:p>
        </w:tc>
      </w:tr>
      <w:tr w:rsidR="0004557A" w:rsidRPr="00297C60" w14:paraId="3A675DA6" w14:textId="77777777" w:rsidTr="00297C60">
        <w:trPr>
          <w:jc w:val="center"/>
        </w:trPr>
        <w:tc>
          <w:tcPr>
            <w:tcW w:w="1547" w:type="dxa"/>
          </w:tcPr>
          <w:p w14:paraId="1E29E050" w14:textId="04741F63"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4:30–5:00 PM</w:t>
            </w:r>
          </w:p>
        </w:tc>
        <w:tc>
          <w:tcPr>
            <w:tcW w:w="2576" w:type="dxa"/>
          </w:tcPr>
          <w:p w14:paraId="478F1AE1" w14:textId="4601667C"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hAnsi="Times New Roman" w:cs="Times New Roman"/>
                <w:color w:val="000000" w:themeColor="text1"/>
                <w:sz w:val="22"/>
                <w:szCs w:val="22"/>
              </w:rPr>
              <w:t>Guided Consultation Session</w:t>
            </w:r>
          </w:p>
        </w:tc>
        <w:tc>
          <w:tcPr>
            <w:tcW w:w="4473" w:type="dxa"/>
          </w:tcPr>
          <w:p w14:paraId="5806FDF5" w14:textId="66C5CE3C"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Sharing of selected outputs, discussion of challenges encountered, facilitator feedback, and troubleshooting</w:t>
            </w:r>
          </w:p>
        </w:tc>
      </w:tr>
      <w:tr w:rsidR="0004557A" w:rsidRPr="00297C60" w14:paraId="508CA3E0" w14:textId="77777777" w:rsidTr="00297C60">
        <w:trPr>
          <w:jc w:val="center"/>
        </w:trPr>
        <w:tc>
          <w:tcPr>
            <w:tcW w:w="1547" w:type="dxa"/>
          </w:tcPr>
          <w:p w14:paraId="74BC6E48" w14:textId="21E39885" w:rsidR="0004557A" w:rsidRPr="00297C60" w:rsidRDefault="0004557A" w:rsidP="00BA2C46">
            <w:pPr>
              <w:pStyle w:val="Heading2"/>
              <w:spacing w:before="0" w:line="276" w:lineRule="auto"/>
              <w:jc w:val="both"/>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Day 2</w:t>
            </w:r>
          </w:p>
        </w:tc>
        <w:tc>
          <w:tcPr>
            <w:tcW w:w="2576" w:type="dxa"/>
          </w:tcPr>
          <w:p w14:paraId="7BDFADD9" w14:textId="77777777"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p>
        </w:tc>
        <w:tc>
          <w:tcPr>
            <w:tcW w:w="4473" w:type="dxa"/>
          </w:tcPr>
          <w:p w14:paraId="4F1D5B09" w14:textId="77777777"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p>
        </w:tc>
      </w:tr>
      <w:tr w:rsidR="0004557A" w:rsidRPr="00297C60" w14:paraId="3803B6B6" w14:textId="77777777" w:rsidTr="00297C60">
        <w:trPr>
          <w:jc w:val="center"/>
        </w:trPr>
        <w:tc>
          <w:tcPr>
            <w:tcW w:w="1547" w:type="dxa"/>
          </w:tcPr>
          <w:p w14:paraId="2AFBFB8F" w14:textId="335EE748"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8:30–10:00 AM</w:t>
            </w:r>
          </w:p>
        </w:tc>
        <w:tc>
          <w:tcPr>
            <w:tcW w:w="2576" w:type="dxa"/>
          </w:tcPr>
          <w:p w14:paraId="1FEE5C7E" w14:textId="5ADB7B23"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 xml:space="preserve">Session 4. </w:t>
            </w:r>
            <w:proofErr w:type="spellStart"/>
            <w:r w:rsidRPr="00297C60">
              <w:rPr>
                <w:rFonts w:ascii="Times New Roman" w:eastAsia="Times New Roman" w:hAnsi="Times New Roman" w:cs="Times New Roman"/>
                <w:color w:val="000000" w:themeColor="text1"/>
                <w:sz w:val="22"/>
                <w:szCs w:val="22"/>
                <w:lang w:val="en-PH"/>
              </w:rPr>
              <w:t>Biblioshiny</w:t>
            </w:r>
            <w:proofErr w:type="spellEnd"/>
            <w:r w:rsidRPr="00297C60">
              <w:rPr>
                <w:rFonts w:ascii="Times New Roman" w:eastAsia="Times New Roman" w:hAnsi="Times New Roman" w:cs="Times New Roman"/>
                <w:color w:val="000000" w:themeColor="text1"/>
                <w:sz w:val="22"/>
                <w:szCs w:val="22"/>
                <w:lang w:val="en-PH"/>
              </w:rPr>
              <w:t xml:space="preserve"> for Bibliometric Analysis</w:t>
            </w:r>
          </w:p>
        </w:tc>
        <w:tc>
          <w:tcPr>
            <w:tcW w:w="4473" w:type="dxa"/>
          </w:tcPr>
          <w:p w14:paraId="3E63F6B8" w14:textId="77777777" w:rsidR="0004557A" w:rsidRPr="00297C60" w:rsidRDefault="0004557A" w:rsidP="00BA2C46">
            <w:pPr>
              <w:pStyle w:val="Heading2"/>
              <w:numPr>
                <w:ilvl w:val="0"/>
                <w:numId w:val="15"/>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Importing datasets</w:t>
            </w:r>
          </w:p>
          <w:p w14:paraId="3888AA9F" w14:textId="77777777" w:rsidR="0004557A" w:rsidRPr="00297C60" w:rsidRDefault="0004557A" w:rsidP="00BA2C46">
            <w:pPr>
              <w:pStyle w:val="Heading2"/>
              <w:numPr>
                <w:ilvl w:val="0"/>
                <w:numId w:val="15"/>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Annual scientific production</w:t>
            </w:r>
          </w:p>
          <w:p w14:paraId="38AC296D" w14:textId="77777777" w:rsidR="0004557A" w:rsidRPr="00297C60" w:rsidRDefault="0004557A" w:rsidP="00BA2C46">
            <w:pPr>
              <w:pStyle w:val="Heading2"/>
              <w:numPr>
                <w:ilvl w:val="0"/>
                <w:numId w:val="15"/>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Authors and sources</w:t>
            </w:r>
          </w:p>
          <w:p w14:paraId="5CC8E090" w14:textId="77777777" w:rsidR="0004557A" w:rsidRPr="00297C60" w:rsidRDefault="0004557A" w:rsidP="00BA2C46">
            <w:pPr>
              <w:pStyle w:val="Heading2"/>
              <w:numPr>
                <w:ilvl w:val="0"/>
                <w:numId w:val="15"/>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Country collaboration</w:t>
            </w:r>
          </w:p>
          <w:p w14:paraId="18732C98" w14:textId="77777777" w:rsidR="0004557A" w:rsidRPr="00297C60" w:rsidRDefault="0004557A" w:rsidP="00BA2C46">
            <w:pPr>
              <w:pStyle w:val="Heading2"/>
              <w:numPr>
                <w:ilvl w:val="0"/>
                <w:numId w:val="15"/>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Three-field plots</w:t>
            </w:r>
          </w:p>
          <w:p w14:paraId="77428DC2" w14:textId="77777777" w:rsidR="0004557A" w:rsidRPr="00297C60" w:rsidRDefault="0004557A" w:rsidP="00BA2C46">
            <w:pPr>
              <w:pStyle w:val="Heading2"/>
              <w:numPr>
                <w:ilvl w:val="0"/>
                <w:numId w:val="15"/>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Trend topics</w:t>
            </w:r>
          </w:p>
          <w:p w14:paraId="165F0273" w14:textId="7D711BC0" w:rsidR="0004557A" w:rsidRPr="00297C60" w:rsidRDefault="0004557A" w:rsidP="00BA2C46">
            <w:pPr>
              <w:pStyle w:val="Heading2"/>
              <w:numPr>
                <w:ilvl w:val="0"/>
                <w:numId w:val="15"/>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Thematic maps</w:t>
            </w:r>
          </w:p>
        </w:tc>
      </w:tr>
      <w:tr w:rsidR="0004557A" w:rsidRPr="00297C60" w14:paraId="36529FF2" w14:textId="77777777" w:rsidTr="00297C60">
        <w:trPr>
          <w:jc w:val="center"/>
        </w:trPr>
        <w:tc>
          <w:tcPr>
            <w:tcW w:w="1547" w:type="dxa"/>
          </w:tcPr>
          <w:p w14:paraId="3B874518" w14:textId="0A5C38DA"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10:00–10:15 AM</w:t>
            </w:r>
          </w:p>
        </w:tc>
        <w:tc>
          <w:tcPr>
            <w:tcW w:w="2576" w:type="dxa"/>
          </w:tcPr>
          <w:p w14:paraId="4F7289DA" w14:textId="0EFDB51A"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Health Break</w:t>
            </w:r>
          </w:p>
        </w:tc>
        <w:tc>
          <w:tcPr>
            <w:tcW w:w="4473" w:type="dxa"/>
          </w:tcPr>
          <w:p w14:paraId="781F4BC1" w14:textId="77777777"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p>
        </w:tc>
      </w:tr>
      <w:tr w:rsidR="0004557A" w:rsidRPr="00297C60" w14:paraId="33901CC8" w14:textId="77777777" w:rsidTr="00297C60">
        <w:trPr>
          <w:jc w:val="center"/>
        </w:trPr>
        <w:tc>
          <w:tcPr>
            <w:tcW w:w="1547" w:type="dxa"/>
          </w:tcPr>
          <w:p w14:paraId="5DE9CA4F" w14:textId="361958DF"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10:15–12:00 NN</w:t>
            </w:r>
          </w:p>
        </w:tc>
        <w:tc>
          <w:tcPr>
            <w:tcW w:w="2576" w:type="dxa"/>
          </w:tcPr>
          <w:p w14:paraId="6D03226C" w14:textId="05734638"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Session 5. Writing the Bibliometric Study</w:t>
            </w:r>
          </w:p>
        </w:tc>
        <w:tc>
          <w:tcPr>
            <w:tcW w:w="4473" w:type="dxa"/>
          </w:tcPr>
          <w:p w14:paraId="19B77FD0" w14:textId="77777777" w:rsidR="0004557A" w:rsidRPr="00297C60" w:rsidRDefault="0004557A" w:rsidP="00BA2C46">
            <w:pPr>
              <w:pStyle w:val="Heading2"/>
              <w:numPr>
                <w:ilvl w:val="0"/>
                <w:numId w:val="16"/>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Organizing findings using IMRAD</w:t>
            </w:r>
          </w:p>
          <w:p w14:paraId="6040B8B0" w14:textId="77777777" w:rsidR="0004557A" w:rsidRPr="00297C60" w:rsidRDefault="0004557A" w:rsidP="00BA2C46">
            <w:pPr>
              <w:pStyle w:val="Heading2"/>
              <w:numPr>
                <w:ilvl w:val="0"/>
                <w:numId w:val="16"/>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Writing the Introduction and Methods</w:t>
            </w:r>
          </w:p>
          <w:p w14:paraId="7C4AF9EC" w14:textId="77777777" w:rsidR="0004557A" w:rsidRPr="00297C60" w:rsidRDefault="0004557A" w:rsidP="00BA2C46">
            <w:pPr>
              <w:pStyle w:val="Heading2"/>
              <w:numPr>
                <w:ilvl w:val="0"/>
                <w:numId w:val="16"/>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Reporting bibliometric Results</w:t>
            </w:r>
          </w:p>
          <w:p w14:paraId="64FDB76E" w14:textId="77777777" w:rsidR="0004557A" w:rsidRPr="00297C60" w:rsidRDefault="0004557A" w:rsidP="00BA2C46">
            <w:pPr>
              <w:pStyle w:val="Heading2"/>
              <w:numPr>
                <w:ilvl w:val="0"/>
                <w:numId w:val="16"/>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Discussing research gaps and implications</w:t>
            </w:r>
          </w:p>
          <w:p w14:paraId="2C4C6E64" w14:textId="55A2E37B" w:rsidR="0004557A" w:rsidRPr="00297C60" w:rsidRDefault="0004557A" w:rsidP="00BA2C46">
            <w:pPr>
              <w:pStyle w:val="Heading2"/>
              <w:numPr>
                <w:ilvl w:val="0"/>
                <w:numId w:val="16"/>
              </w:numPr>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Common mistakes and reviewer expectations</w:t>
            </w:r>
          </w:p>
        </w:tc>
      </w:tr>
      <w:tr w:rsidR="0004557A" w:rsidRPr="00297C60" w14:paraId="24D3AE84" w14:textId="77777777" w:rsidTr="00297C60">
        <w:trPr>
          <w:jc w:val="center"/>
        </w:trPr>
        <w:tc>
          <w:tcPr>
            <w:tcW w:w="1547" w:type="dxa"/>
          </w:tcPr>
          <w:p w14:paraId="5FBE5196" w14:textId="74E8E533"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12:00–1:00 PM</w:t>
            </w:r>
          </w:p>
        </w:tc>
        <w:tc>
          <w:tcPr>
            <w:tcW w:w="2576" w:type="dxa"/>
          </w:tcPr>
          <w:p w14:paraId="234CDEEE" w14:textId="25ADDBCD"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Lunch Break</w:t>
            </w:r>
          </w:p>
        </w:tc>
        <w:tc>
          <w:tcPr>
            <w:tcW w:w="4473" w:type="dxa"/>
          </w:tcPr>
          <w:p w14:paraId="57111877" w14:textId="77777777"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p>
        </w:tc>
      </w:tr>
      <w:tr w:rsidR="0004557A" w:rsidRPr="00297C60" w14:paraId="69ED4B57" w14:textId="77777777" w:rsidTr="00297C60">
        <w:trPr>
          <w:jc w:val="center"/>
        </w:trPr>
        <w:tc>
          <w:tcPr>
            <w:tcW w:w="1547" w:type="dxa"/>
          </w:tcPr>
          <w:p w14:paraId="5B13A6D8" w14:textId="19D60E22"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1:00–2:30 PM</w:t>
            </w:r>
          </w:p>
        </w:tc>
        <w:tc>
          <w:tcPr>
            <w:tcW w:w="2576" w:type="dxa"/>
          </w:tcPr>
          <w:p w14:paraId="1BF498BE" w14:textId="62A899C1"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Guided Workshop 2</w:t>
            </w:r>
          </w:p>
        </w:tc>
        <w:tc>
          <w:tcPr>
            <w:tcW w:w="4473" w:type="dxa"/>
          </w:tcPr>
          <w:p w14:paraId="1194768F" w14:textId="59D2E0AD"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Participants finalize their preliminary bibliometric study with facilitator consultation.</w:t>
            </w:r>
          </w:p>
        </w:tc>
      </w:tr>
      <w:tr w:rsidR="0004557A" w:rsidRPr="00297C60" w14:paraId="64E45DB2" w14:textId="77777777" w:rsidTr="00297C60">
        <w:trPr>
          <w:jc w:val="center"/>
        </w:trPr>
        <w:tc>
          <w:tcPr>
            <w:tcW w:w="1547" w:type="dxa"/>
          </w:tcPr>
          <w:p w14:paraId="0CEEB2F8" w14:textId="10B5528D"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2:30–4:30 PM</w:t>
            </w:r>
          </w:p>
        </w:tc>
        <w:tc>
          <w:tcPr>
            <w:tcW w:w="2576" w:type="dxa"/>
          </w:tcPr>
          <w:p w14:paraId="3C549B34" w14:textId="5B30DB9C"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hAnsi="Times New Roman" w:cs="Times New Roman"/>
                <w:color w:val="000000" w:themeColor="text1"/>
                <w:sz w:val="22"/>
                <w:szCs w:val="22"/>
              </w:rPr>
              <w:t>Research Sharing and Critiquing Session</w:t>
            </w:r>
          </w:p>
        </w:tc>
        <w:tc>
          <w:tcPr>
            <w:tcW w:w="4473" w:type="dxa"/>
          </w:tcPr>
          <w:p w14:paraId="14D2DBD5" w14:textId="269D2185"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Participant presentations covering research topic, search strategy, bibliometric outputs, key findings, research gaps, and future directions</w:t>
            </w:r>
          </w:p>
        </w:tc>
      </w:tr>
      <w:tr w:rsidR="0004557A" w:rsidRPr="00297C60" w14:paraId="3232B1E4" w14:textId="77777777" w:rsidTr="00297C60">
        <w:trPr>
          <w:jc w:val="center"/>
        </w:trPr>
        <w:tc>
          <w:tcPr>
            <w:tcW w:w="1547" w:type="dxa"/>
          </w:tcPr>
          <w:p w14:paraId="17BF2593" w14:textId="41BB6B7E" w:rsidR="0004557A" w:rsidRPr="00297C60" w:rsidRDefault="0004557A" w:rsidP="00BA2C46">
            <w:pPr>
              <w:pStyle w:val="Heading2"/>
              <w:spacing w:before="0" w:line="276" w:lineRule="auto"/>
              <w:jc w:val="both"/>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4:30–5:00 PM</w:t>
            </w:r>
          </w:p>
        </w:tc>
        <w:tc>
          <w:tcPr>
            <w:tcW w:w="2576" w:type="dxa"/>
          </w:tcPr>
          <w:p w14:paraId="1B1128A9" w14:textId="4E179F1C" w:rsidR="0004557A" w:rsidRPr="00297C60" w:rsidRDefault="0004557A" w:rsidP="00BA2C46">
            <w:pPr>
              <w:pStyle w:val="Heading2"/>
              <w:spacing w:before="0" w:line="276" w:lineRule="auto"/>
              <w:rPr>
                <w:rFonts w:ascii="Times New Roman" w:hAnsi="Times New Roman" w:cs="Times New Roman"/>
                <w:color w:val="000000" w:themeColor="text1"/>
                <w:sz w:val="22"/>
                <w:szCs w:val="22"/>
              </w:rPr>
            </w:pPr>
            <w:r w:rsidRPr="00297C60">
              <w:rPr>
                <w:rFonts w:ascii="Times New Roman" w:eastAsia="Times New Roman" w:hAnsi="Times New Roman" w:cs="Times New Roman"/>
                <w:color w:val="000000" w:themeColor="text1"/>
                <w:sz w:val="22"/>
                <w:szCs w:val="22"/>
                <w:lang w:val="en-PH"/>
              </w:rPr>
              <w:t>Closing Session</w:t>
            </w:r>
          </w:p>
        </w:tc>
        <w:tc>
          <w:tcPr>
            <w:tcW w:w="4473" w:type="dxa"/>
          </w:tcPr>
          <w:p w14:paraId="7C51A4F9" w14:textId="7B3FC2F2" w:rsidR="0004557A" w:rsidRPr="00297C60" w:rsidRDefault="0004557A" w:rsidP="00BA2C46">
            <w:pPr>
              <w:pStyle w:val="Heading2"/>
              <w:spacing w:before="0" w:line="276" w:lineRule="auto"/>
              <w:rPr>
                <w:rFonts w:ascii="Times New Roman" w:hAnsi="Times New Roman" w:cs="Times New Roman"/>
                <w:b w:val="0"/>
                <w:bCs w:val="0"/>
                <w:color w:val="000000" w:themeColor="text1"/>
                <w:sz w:val="22"/>
                <w:szCs w:val="22"/>
              </w:rPr>
            </w:pPr>
            <w:r w:rsidRPr="00297C60">
              <w:rPr>
                <w:rFonts w:ascii="Times New Roman" w:eastAsia="Times New Roman" w:hAnsi="Times New Roman" w:cs="Times New Roman"/>
                <w:b w:val="0"/>
                <w:bCs w:val="0"/>
                <w:color w:val="000000" w:themeColor="text1"/>
                <w:sz w:val="22"/>
                <w:szCs w:val="22"/>
                <w:lang w:val="en-PH"/>
              </w:rPr>
              <w:t>Synthesis of learning, reviewer expectations, awarding of certificates, closing remarks</w:t>
            </w:r>
          </w:p>
        </w:tc>
      </w:tr>
    </w:tbl>
    <w:p w14:paraId="08E37BD7" w14:textId="77777777" w:rsidR="007F6E75" w:rsidRPr="00297C60" w:rsidRDefault="007F6E75" w:rsidP="00BA2C46">
      <w:pPr>
        <w:pStyle w:val="Heading2"/>
        <w:spacing w:before="0"/>
        <w:jc w:val="both"/>
        <w:rPr>
          <w:rFonts w:ascii="Times New Roman" w:hAnsi="Times New Roman" w:cs="Times New Roman"/>
          <w:color w:val="000000" w:themeColor="text1"/>
          <w:sz w:val="22"/>
          <w:szCs w:val="22"/>
        </w:rPr>
      </w:pPr>
    </w:p>
    <w:p w14:paraId="1F3A994F" w14:textId="55BE843A" w:rsidR="001B4C1F" w:rsidRPr="00297C60" w:rsidRDefault="00000000" w:rsidP="00BA2C46">
      <w:pPr>
        <w:pStyle w:val="Heading2"/>
        <w:spacing w:before="0"/>
        <w:jc w:val="both"/>
        <w:rPr>
          <w:rFonts w:ascii="Times New Roman" w:hAnsi="Times New Roman" w:cs="Times New Roman"/>
          <w:color w:val="000000" w:themeColor="text1"/>
          <w:sz w:val="24"/>
          <w:szCs w:val="24"/>
        </w:rPr>
      </w:pPr>
      <w:r w:rsidRPr="00297C60">
        <w:rPr>
          <w:rFonts w:ascii="Times New Roman" w:hAnsi="Times New Roman" w:cs="Times New Roman"/>
          <w:color w:val="000000" w:themeColor="text1"/>
          <w:sz w:val="24"/>
          <w:szCs w:val="24"/>
        </w:rPr>
        <w:t>Final Output Submission</w:t>
      </w:r>
    </w:p>
    <w:p w14:paraId="26181D14" w14:textId="77777777" w:rsidR="001B4C1F" w:rsidRPr="00297C60" w:rsidRDefault="00000000" w:rsidP="007F6E75">
      <w:pPr>
        <w:spacing w:after="0"/>
        <w:ind w:firstLine="720"/>
        <w:jc w:val="both"/>
        <w:rPr>
          <w:rFonts w:ascii="Times New Roman" w:hAnsi="Times New Roman" w:cs="Times New Roman"/>
          <w:color w:val="000000" w:themeColor="text1"/>
        </w:rPr>
      </w:pPr>
      <w:r w:rsidRPr="00297C60">
        <w:rPr>
          <w:rFonts w:ascii="Times New Roman" w:hAnsi="Times New Roman" w:cs="Times New Roman"/>
          <w:color w:val="000000" w:themeColor="text1"/>
        </w:rPr>
        <w:t>Participants shall submit a Preliminary Bibliometric Study containing the Introduction, Methods, Results, Discussion, and References.</w:t>
      </w:r>
    </w:p>
    <w:sectPr w:rsidR="001B4C1F" w:rsidRPr="00297C6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E16576"/>
    <w:multiLevelType w:val="multilevel"/>
    <w:tmpl w:val="369C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71B48"/>
    <w:multiLevelType w:val="hybridMultilevel"/>
    <w:tmpl w:val="C1CAF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6D6EA8"/>
    <w:multiLevelType w:val="hybridMultilevel"/>
    <w:tmpl w:val="095EB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63121"/>
    <w:multiLevelType w:val="hybridMultilevel"/>
    <w:tmpl w:val="E28E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8445AD"/>
    <w:multiLevelType w:val="hybridMultilevel"/>
    <w:tmpl w:val="76309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C1A9A"/>
    <w:multiLevelType w:val="hybridMultilevel"/>
    <w:tmpl w:val="9C14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9F348A"/>
    <w:multiLevelType w:val="hybridMultilevel"/>
    <w:tmpl w:val="C0BC8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4F7448"/>
    <w:multiLevelType w:val="hybridMultilevel"/>
    <w:tmpl w:val="91E6A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2943205">
    <w:abstractNumId w:val="8"/>
  </w:num>
  <w:num w:numId="2" w16cid:durableId="86775691">
    <w:abstractNumId w:val="6"/>
  </w:num>
  <w:num w:numId="3" w16cid:durableId="1157109630">
    <w:abstractNumId w:val="5"/>
  </w:num>
  <w:num w:numId="4" w16cid:durableId="90396730">
    <w:abstractNumId w:val="4"/>
  </w:num>
  <w:num w:numId="5" w16cid:durableId="174194867">
    <w:abstractNumId w:val="7"/>
  </w:num>
  <w:num w:numId="6" w16cid:durableId="1526669587">
    <w:abstractNumId w:val="3"/>
  </w:num>
  <w:num w:numId="7" w16cid:durableId="1578975427">
    <w:abstractNumId w:val="2"/>
  </w:num>
  <w:num w:numId="8" w16cid:durableId="1396581816">
    <w:abstractNumId w:val="1"/>
  </w:num>
  <w:num w:numId="9" w16cid:durableId="833911307">
    <w:abstractNumId w:val="0"/>
  </w:num>
  <w:num w:numId="10" w16cid:durableId="419526558">
    <w:abstractNumId w:val="11"/>
  </w:num>
  <w:num w:numId="11" w16cid:durableId="1493642981">
    <w:abstractNumId w:val="14"/>
  </w:num>
  <w:num w:numId="12" w16cid:durableId="1902405496">
    <w:abstractNumId w:val="12"/>
  </w:num>
  <w:num w:numId="13" w16cid:durableId="1946887257">
    <w:abstractNumId w:val="10"/>
  </w:num>
  <w:num w:numId="14" w16cid:durableId="2102215336">
    <w:abstractNumId w:val="16"/>
  </w:num>
  <w:num w:numId="15" w16cid:durableId="1213536616">
    <w:abstractNumId w:val="13"/>
  </w:num>
  <w:num w:numId="16" w16cid:durableId="1567449333">
    <w:abstractNumId w:val="15"/>
  </w:num>
  <w:num w:numId="17" w16cid:durableId="377523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205"/>
    <w:rsid w:val="00034616"/>
    <w:rsid w:val="0004557A"/>
    <w:rsid w:val="0006063C"/>
    <w:rsid w:val="0015074B"/>
    <w:rsid w:val="001B4C1F"/>
    <w:rsid w:val="0029639D"/>
    <w:rsid w:val="00297C60"/>
    <w:rsid w:val="00326F90"/>
    <w:rsid w:val="0042631F"/>
    <w:rsid w:val="007F6E75"/>
    <w:rsid w:val="00AA1D8D"/>
    <w:rsid w:val="00B47730"/>
    <w:rsid w:val="00B910D8"/>
    <w:rsid w:val="00BA2C46"/>
    <w:rsid w:val="00CB0664"/>
    <w:rsid w:val="00DA70C9"/>
    <w:rsid w:val="00ED10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194F1A"/>
  <w14:defaultImageDpi w14:val="300"/>
  <w15:docId w15:val="{F6FF13AE-A35D-D442-A624-31290C62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4557A"/>
    <w:pPr>
      <w:spacing w:before="100" w:beforeAutospacing="1" w:after="100" w:afterAutospacing="1" w:line="240" w:lineRule="auto"/>
    </w:pPr>
    <w:rPr>
      <w:rFonts w:ascii="Times New Roman" w:eastAsia="Times New Roman" w:hAnsi="Times New Roman" w:cs="Times New Roman"/>
      <w:sz w:val="24"/>
      <w:szCs w:val="24"/>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Genaro Japos</cp:lastModifiedBy>
  <cp:revision>2</cp:revision>
  <dcterms:created xsi:type="dcterms:W3CDTF">2026-09-07T09:28:00Z</dcterms:created>
  <dcterms:modified xsi:type="dcterms:W3CDTF">2026-09-07T09:28:00Z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bee3d471-8351-4a8d-a43c-66f2d890bcd5</vt:lpwstr>
  </property>
</Properties>
</file>